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40D15699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EB600F" w:rsidRPr="00EB600F">
              <w:rPr>
                <w:rFonts w:ascii="Times New Roman" w:eastAsia="Times New Roman" w:hAnsi="Times New Roman" w:cs="Times New Roman"/>
                <w:sz w:val="24"/>
                <w:szCs w:val="26"/>
              </w:rPr>
              <w:t>SEBASTIÃO VIEIRA MAIA, ocorrido no dia 16 de fevereiro de 2023, aos 78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5DC112C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A1FC0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EB600F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605D392A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EB600F" w:rsidRPr="00EB600F">
        <w:rPr>
          <w:rFonts w:ascii="Times New Roman" w:eastAsia="Times New Roman" w:hAnsi="Times New Roman" w:cs="Times New Roman"/>
          <w:sz w:val="24"/>
          <w:szCs w:val="26"/>
        </w:rPr>
        <w:t>SEBASTIÃO VIEIRA MAIA, ocorrido no dia 16 de fevereiro de 2023, aos 78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DCA"/>
    <w:rsid w:val="008513A5"/>
    <w:rsid w:val="008572E4"/>
    <w:rsid w:val="00871A70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205A9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1FC0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B600F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213</cp:revision>
  <cp:lastPrinted>2023-02-06T16:53:00Z</cp:lastPrinted>
  <dcterms:created xsi:type="dcterms:W3CDTF">2021-04-12T00:45:00Z</dcterms:created>
  <dcterms:modified xsi:type="dcterms:W3CDTF">2023-03-10T14:37:00Z</dcterms:modified>
</cp:coreProperties>
</file>